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29" w:rsidRPr="00BC037F" w:rsidRDefault="009C0F29" w:rsidP="009C0F29">
      <w:pPr>
        <w:pStyle w:val="ParastaisWeb"/>
        <w:spacing w:before="0" w:beforeAutospacing="0" w:after="0" w:afterAutospacing="0"/>
        <w:jc w:val="center"/>
      </w:pPr>
      <w:r w:rsidRPr="00BC037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2508885</wp:posOffset>
            </wp:positionH>
            <wp:positionV relativeFrom="margin">
              <wp:posOffset>-353060</wp:posOffset>
            </wp:positionV>
            <wp:extent cx="657860" cy="1024255"/>
            <wp:effectExtent l="0" t="0" r="8890" b="4445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F29" w:rsidRPr="00BC037F" w:rsidRDefault="009C0F29" w:rsidP="009C0F29">
      <w:pPr>
        <w:pStyle w:val="ParastaisWeb"/>
        <w:spacing w:before="0" w:beforeAutospacing="0" w:after="0" w:afterAutospacing="0"/>
        <w:jc w:val="center"/>
      </w:pPr>
    </w:p>
    <w:p w:rsidR="009C0F29" w:rsidRPr="00BC037F" w:rsidRDefault="009C0F29" w:rsidP="009C0F29">
      <w:pPr>
        <w:pStyle w:val="ParastaisWeb"/>
        <w:spacing w:before="0" w:beforeAutospacing="0" w:after="0" w:afterAutospacing="0"/>
        <w:jc w:val="center"/>
      </w:pPr>
    </w:p>
    <w:p w:rsidR="009C0F29" w:rsidRPr="00BC037F" w:rsidRDefault="009C0F29" w:rsidP="009C0F29">
      <w:pPr>
        <w:pStyle w:val="ParastaisWeb"/>
        <w:spacing w:before="0" w:beforeAutospacing="0" w:after="0" w:afterAutospacing="0"/>
        <w:jc w:val="center"/>
      </w:pPr>
    </w:p>
    <w:p w:rsidR="009C0F29" w:rsidRPr="00BC037F" w:rsidRDefault="009C0F29" w:rsidP="009C0F29">
      <w:pPr>
        <w:pStyle w:val="ParastaisWeb"/>
        <w:spacing w:before="0" w:beforeAutospacing="0" w:after="0" w:afterAutospacing="0"/>
        <w:jc w:val="center"/>
      </w:pPr>
      <w:r w:rsidRPr="00BC037F">
        <w:t>KULDĪGAS NOVADA PAŠVALDĪBA</w:t>
      </w:r>
    </w:p>
    <w:p w:rsidR="009C0F29" w:rsidRPr="00BC037F" w:rsidRDefault="009C0F29" w:rsidP="009C0F29">
      <w:pPr>
        <w:pStyle w:val="ParastaisWeb"/>
        <w:spacing w:before="0" w:beforeAutospacing="0" w:after="0" w:afterAutospacing="0"/>
        <w:jc w:val="center"/>
        <w:rPr>
          <w:spacing w:val="20"/>
          <w:sz w:val="42"/>
          <w:szCs w:val="42"/>
        </w:rPr>
      </w:pPr>
      <w:r w:rsidRPr="00BC037F">
        <w:rPr>
          <w:spacing w:val="20"/>
          <w:sz w:val="42"/>
          <w:szCs w:val="42"/>
        </w:rPr>
        <w:t>SKRUNDAS MŪZIKAS SKOLA</w:t>
      </w:r>
    </w:p>
    <w:p w:rsidR="009C0F29" w:rsidRPr="00BC037F" w:rsidRDefault="009C0F29" w:rsidP="009C0F29">
      <w:pPr>
        <w:pStyle w:val="ParastaisWeb"/>
        <w:spacing w:before="0" w:beforeAutospacing="0" w:after="0" w:afterAutospacing="0"/>
        <w:jc w:val="center"/>
        <w:rPr>
          <w:spacing w:val="20"/>
          <w:sz w:val="42"/>
          <w:szCs w:val="42"/>
        </w:rPr>
      </w:pPr>
      <w:r w:rsidRPr="00BC037F">
        <w:t>_______________________________________________________________</w:t>
      </w:r>
    </w:p>
    <w:p w:rsidR="009C0F29" w:rsidRPr="00360F84" w:rsidRDefault="009C0F29" w:rsidP="009C0F29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0F84">
        <w:rPr>
          <w:rFonts w:ascii="Times New Roman" w:hAnsi="Times New Roman" w:cs="Times New Roman"/>
          <w:i/>
          <w:sz w:val="20"/>
          <w:szCs w:val="20"/>
        </w:rPr>
        <w:t xml:space="preserve">IZM </w:t>
      </w:r>
      <w:proofErr w:type="spellStart"/>
      <w:r w:rsidRPr="00360F84">
        <w:rPr>
          <w:rFonts w:ascii="Times New Roman" w:hAnsi="Times New Roman" w:cs="Times New Roman"/>
          <w:i/>
          <w:sz w:val="20"/>
          <w:szCs w:val="20"/>
        </w:rPr>
        <w:t>reģ</w:t>
      </w:r>
      <w:proofErr w:type="spellEnd"/>
      <w:r w:rsidRPr="00360F84">
        <w:rPr>
          <w:rFonts w:ascii="Times New Roman" w:hAnsi="Times New Roman" w:cs="Times New Roman"/>
          <w:i/>
          <w:sz w:val="20"/>
          <w:szCs w:val="20"/>
        </w:rPr>
        <w:t>. Nr. 4176902333, pašvaldības reģistrācijas Nr. 90000035590</w:t>
      </w:r>
    </w:p>
    <w:p w:rsidR="009C0F29" w:rsidRPr="00360F84" w:rsidRDefault="009C0F29" w:rsidP="009C0F29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0F84">
        <w:rPr>
          <w:rFonts w:ascii="Times New Roman" w:hAnsi="Times New Roman" w:cs="Times New Roman"/>
          <w:i/>
          <w:sz w:val="20"/>
          <w:szCs w:val="20"/>
        </w:rPr>
        <w:t>adrese: Lielā iela 4, Skrunda, Kuldīgas novads, LV-3326,</w:t>
      </w:r>
    </w:p>
    <w:p w:rsidR="009C0F29" w:rsidRPr="00360F84" w:rsidRDefault="009C0F29" w:rsidP="009C0F29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0F84">
        <w:rPr>
          <w:rFonts w:ascii="Times New Roman" w:hAnsi="Times New Roman" w:cs="Times New Roman"/>
          <w:i/>
          <w:sz w:val="20"/>
          <w:szCs w:val="20"/>
        </w:rPr>
        <w:t>tālrunis 63331354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60F84">
        <w:rPr>
          <w:rFonts w:ascii="Times New Roman" w:hAnsi="Times New Roman" w:cs="Times New Roman"/>
          <w:i/>
          <w:sz w:val="20"/>
          <w:szCs w:val="20"/>
        </w:rPr>
        <w:t xml:space="preserve">e-pasts: </w:t>
      </w:r>
      <w:hyperlink r:id="rId6" w:history="1">
        <w:r w:rsidRPr="00591693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skrundasmsk@kuldigasnovads.lv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C0F29" w:rsidRDefault="009C0F29" w:rsidP="009C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BC037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BC037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BC037F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Iekšējās kārtības noteikumi</w:t>
      </w:r>
    </w:p>
    <w:p w:rsidR="009C0F29" w:rsidRDefault="009C0F29" w:rsidP="009C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</w:p>
    <w:p w:rsidR="009C0F29" w:rsidRDefault="009C0F29" w:rsidP="009C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0F29">
        <w:rPr>
          <w:rFonts w:ascii="Times New Roman" w:eastAsia="Times New Roman" w:hAnsi="Times New Roman" w:cs="Times New Roman"/>
          <w:sz w:val="24"/>
          <w:szCs w:val="24"/>
          <w:lang w:eastAsia="lv-LV"/>
        </w:rPr>
        <w:t>SKRUNDĀ</w:t>
      </w:r>
    </w:p>
    <w:p w:rsidR="009C0F29" w:rsidRPr="009C0F29" w:rsidRDefault="009C0F29" w:rsidP="009C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C0F29" w:rsidRDefault="009C0F29" w:rsidP="009C0F29">
      <w:pPr>
        <w:pStyle w:val="Default"/>
      </w:pPr>
    </w:p>
    <w:p w:rsidR="00FB44AE" w:rsidRDefault="009C0F29">
      <w:pPr>
        <w:rPr>
          <w:rFonts w:ascii="Times New Roman" w:hAnsi="Times New Roman" w:cs="Times New Roman"/>
          <w:sz w:val="24"/>
          <w:szCs w:val="24"/>
        </w:rPr>
      </w:pPr>
      <w:r w:rsidRPr="009C0F2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0F29">
        <w:rPr>
          <w:rFonts w:ascii="Times New Roman" w:hAnsi="Times New Roman" w:cs="Times New Roman"/>
          <w:sz w:val="24"/>
          <w:szCs w:val="24"/>
        </w:rPr>
        <w:t>02.2023.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F29" w:rsidRDefault="009C0F29">
      <w:pPr>
        <w:rPr>
          <w:rFonts w:ascii="Times New Roman" w:hAnsi="Times New Roman" w:cs="Times New Roman"/>
          <w:sz w:val="24"/>
          <w:szCs w:val="24"/>
        </w:rPr>
      </w:pPr>
    </w:p>
    <w:p w:rsidR="009C0F29" w:rsidRDefault="00664160" w:rsidP="009C0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METODISKĀS KOMISIJAS REGLAMENTS</w:t>
      </w:r>
    </w:p>
    <w:p w:rsidR="00664160" w:rsidRDefault="00664160" w:rsidP="009C0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160" w:rsidRDefault="00664160" w:rsidP="0066416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Izstrādāts saskaņā ar </w:t>
      </w:r>
    </w:p>
    <w:p w:rsidR="00664160" w:rsidRDefault="00664160" w:rsidP="0066416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Skrundas mūzikas skolas Nolikuma 36. punktu</w:t>
      </w:r>
    </w:p>
    <w:p w:rsidR="00664160" w:rsidRDefault="00664160" w:rsidP="0066416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:rsidR="00212DDF" w:rsidRDefault="00212DDF" w:rsidP="0066416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:rsidR="00212DDF" w:rsidRPr="00664160" w:rsidRDefault="00212DDF" w:rsidP="0066416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4160" w:rsidRPr="00664160" w:rsidRDefault="00664160" w:rsidP="00664160">
      <w:pPr>
        <w:pStyle w:val="Bezatstarp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160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:rsidR="00664160" w:rsidRDefault="00664160" w:rsidP="00664160">
      <w:pPr>
        <w:pStyle w:val="Bezatstarpm"/>
        <w:ind w:left="720"/>
        <w:rPr>
          <w:rFonts w:ascii="Times New Roman" w:hAnsi="Times New Roman" w:cs="Times New Roman"/>
          <w:sz w:val="24"/>
          <w:szCs w:val="24"/>
        </w:rPr>
      </w:pPr>
    </w:p>
    <w:p w:rsidR="00664160" w:rsidRDefault="00664160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664160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Skrundas mūzikas skolas </w:t>
      </w:r>
      <w:r w:rsidRPr="00664160">
        <w:rPr>
          <w:rFonts w:ascii="Times New Roman" w:hAnsi="Times New Roman" w:cs="Times New Roman"/>
          <w:sz w:val="24"/>
          <w:szCs w:val="24"/>
        </w:rPr>
        <w:t>(turpmāk tekstā –</w:t>
      </w:r>
      <w:r>
        <w:rPr>
          <w:rFonts w:ascii="Times New Roman" w:hAnsi="Times New Roman" w:cs="Times New Roman"/>
          <w:sz w:val="24"/>
          <w:szCs w:val="24"/>
        </w:rPr>
        <w:t>Skola</w:t>
      </w:r>
      <w:r w:rsidRPr="00664160">
        <w:rPr>
          <w:rFonts w:ascii="Times New Roman" w:hAnsi="Times New Roman" w:cs="Times New Roman"/>
          <w:sz w:val="24"/>
          <w:szCs w:val="24"/>
        </w:rPr>
        <w:t xml:space="preserve">) metodiskā komisija ir </w:t>
      </w:r>
      <w:r>
        <w:rPr>
          <w:rFonts w:ascii="Times New Roman" w:hAnsi="Times New Roman" w:cs="Times New Roman"/>
          <w:sz w:val="24"/>
          <w:szCs w:val="24"/>
        </w:rPr>
        <w:t>Skolas</w:t>
      </w:r>
      <w:r w:rsidRPr="00664160">
        <w:rPr>
          <w:rFonts w:ascii="Times New Roman" w:hAnsi="Times New Roman" w:cs="Times New Roman"/>
          <w:sz w:val="24"/>
          <w:szCs w:val="24"/>
        </w:rPr>
        <w:t xml:space="preserve"> struktūrvienība, kurā tiek izglītoti audzēkņi vienā vai vairākās izglītības programmās. </w:t>
      </w:r>
    </w:p>
    <w:p w:rsidR="00664160" w:rsidRDefault="00664160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664160">
        <w:rPr>
          <w:rFonts w:ascii="Times New Roman" w:hAnsi="Times New Roman" w:cs="Times New Roman"/>
          <w:sz w:val="24"/>
          <w:szCs w:val="24"/>
        </w:rPr>
        <w:t xml:space="preserve">1.2. Metodiskā komisija kā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664160">
        <w:rPr>
          <w:rFonts w:ascii="Times New Roman" w:hAnsi="Times New Roman" w:cs="Times New Roman"/>
          <w:sz w:val="24"/>
          <w:szCs w:val="24"/>
        </w:rPr>
        <w:t xml:space="preserve">struktūrvienība ir organizēta un darbojas saskaņā ar </w:t>
      </w:r>
      <w:r>
        <w:rPr>
          <w:rFonts w:ascii="Times New Roman" w:hAnsi="Times New Roman" w:cs="Times New Roman"/>
          <w:sz w:val="24"/>
          <w:szCs w:val="24"/>
        </w:rPr>
        <w:t xml:space="preserve">Skrundas mūzikas skolas </w:t>
      </w:r>
      <w:r w:rsidRPr="00664160">
        <w:rPr>
          <w:rFonts w:ascii="Times New Roman" w:hAnsi="Times New Roman" w:cs="Times New Roman"/>
          <w:sz w:val="24"/>
          <w:szCs w:val="24"/>
        </w:rPr>
        <w:t xml:space="preserve">nolikumu. </w:t>
      </w:r>
    </w:p>
    <w:p w:rsidR="00664160" w:rsidRDefault="00664160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664160">
        <w:rPr>
          <w:rFonts w:ascii="Times New Roman" w:hAnsi="Times New Roman" w:cs="Times New Roman"/>
          <w:sz w:val="24"/>
          <w:szCs w:val="24"/>
        </w:rPr>
        <w:t xml:space="preserve">1.3. Metodiskās komisijas darbības tiesiskais pamats ir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664160">
        <w:rPr>
          <w:rFonts w:ascii="Times New Roman" w:hAnsi="Times New Roman" w:cs="Times New Roman"/>
          <w:sz w:val="24"/>
          <w:szCs w:val="24"/>
        </w:rPr>
        <w:t>direktora apstiprināts Metodiskās komisijas reglaments.</w:t>
      </w:r>
    </w:p>
    <w:p w:rsidR="00664160" w:rsidRDefault="00664160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664160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664160">
        <w:rPr>
          <w:rFonts w:ascii="Times New Roman" w:hAnsi="Times New Roman" w:cs="Times New Roman"/>
          <w:sz w:val="24"/>
          <w:szCs w:val="24"/>
        </w:rPr>
        <w:t>izglītības programmas īsteno</w:t>
      </w:r>
      <w:r w:rsidR="00212DD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160">
        <w:rPr>
          <w:rFonts w:ascii="Times New Roman" w:hAnsi="Times New Roman" w:cs="Times New Roman"/>
          <w:sz w:val="24"/>
          <w:szCs w:val="24"/>
        </w:rPr>
        <w:t>metodiskās komisijas. Metodiskā komisija, kuras kompetencē ir profesionālās izglītības programmas īstenošana, tiek saukta par nodaļu:</w:t>
      </w:r>
    </w:p>
    <w:p w:rsidR="00664160" w:rsidRDefault="00664160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664160">
        <w:rPr>
          <w:rFonts w:ascii="Times New Roman" w:hAnsi="Times New Roman" w:cs="Times New Roman"/>
          <w:sz w:val="24"/>
          <w:szCs w:val="24"/>
        </w:rPr>
        <w:t xml:space="preserve"> 1.4.1. </w:t>
      </w:r>
      <w:proofErr w:type="spellStart"/>
      <w:r w:rsidRPr="00664160">
        <w:rPr>
          <w:rFonts w:ascii="Times New Roman" w:hAnsi="Times New Roman" w:cs="Times New Roman"/>
          <w:sz w:val="24"/>
          <w:szCs w:val="24"/>
        </w:rPr>
        <w:t>Taustiņinstrumentu</w:t>
      </w:r>
      <w:proofErr w:type="spellEnd"/>
      <w:r w:rsidRPr="00664160">
        <w:rPr>
          <w:rFonts w:ascii="Times New Roman" w:hAnsi="Times New Roman" w:cs="Times New Roman"/>
          <w:sz w:val="24"/>
          <w:szCs w:val="24"/>
        </w:rPr>
        <w:t xml:space="preserve"> </w:t>
      </w:r>
      <w:r w:rsidR="00212DDF">
        <w:rPr>
          <w:rFonts w:ascii="Times New Roman" w:hAnsi="Times New Roman" w:cs="Times New Roman"/>
          <w:sz w:val="24"/>
          <w:szCs w:val="24"/>
        </w:rPr>
        <w:t>un mūzikas teorijas metodiskā komisija;</w:t>
      </w:r>
    </w:p>
    <w:p w:rsidR="00664160" w:rsidRDefault="00664160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664160">
        <w:rPr>
          <w:rFonts w:ascii="Times New Roman" w:hAnsi="Times New Roman" w:cs="Times New Roman"/>
          <w:sz w:val="24"/>
          <w:szCs w:val="24"/>
        </w:rPr>
        <w:t xml:space="preserve"> 1.4.2. Stīgu instrumentu </w:t>
      </w:r>
      <w:r w:rsidR="00212DDF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212DDF" w:rsidRPr="00664160">
        <w:rPr>
          <w:rFonts w:ascii="Times New Roman" w:hAnsi="Times New Roman" w:cs="Times New Roman"/>
          <w:sz w:val="24"/>
          <w:szCs w:val="24"/>
        </w:rPr>
        <w:t>Pūšaminstrumentu</w:t>
      </w:r>
      <w:proofErr w:type="spellEnd"/>
      <w:r w:rsidR="00212DDF" w:rsidRPr="00664160">
        <w:rPr>
          <w:rFonts w:ascii="Times New Roman" w:hAnsi="Times New Roman" w:cs="Times New Roman"/>
          <w:sz w:val="24"/>
          <w:szCs w:val="24"/>
        </w:rPr>
        <w:t xml:space="preserve"> </w:t>
      </w:r>
      <w:r w:rsidRPr="00664160">
        <w:rPr>
          <w:rFonts w:ascii="Times New Roman" w:hAnsi="Times New Roman" w:cs="Times New Roman"/>
          <w:sz w:val="24"/>
          <w:szCs w:val="24"/>
        </w:rPr>
        <w:t>metodiskā komisija</w:t>
      </w:r>
      <w:r w:rsidR="00212DDF">
        <w:rPr>
          <w:rFonts w:ascii="Times New Roman" w:hAnsi="Times New Roman" w:cs="Times New Roman"/>
          <w:sz w:val="24"/>
          <w:szCs w:val="24"/>
        </w:rPr>
        <w:t>.</w:t>
      </w:r>
      <w:r w:rsidRPr="00664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160" w:rsidRDefault="00664160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C6F30" w:rsidRDefault="007C6F30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C6F30" w:rsidRDefault="007C6F30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212DDF" w:rsidRDefault="00212DDF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212DDF" w:rsidRDefault="00212DDF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212DDF" w:rsidRDefault="00212DDF" w:rsidP="0066416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C6F30" w:rsidRPr="007C6F30" w:rsidRDefault="007C6F30" w:rsidP="007C6F30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F30">
        <w:rPr>
          <w:rFonts w:ascii="Times New Roman" w:hAnsi="Times New Roman" w:cs="Times New Roman"/>
          <w:b/>
          <w:sz w:val="24"/>
          <w:szCs w:val="24"/>
        </w:rPr>
        <w:t>2. Metodiskās komisijas darbības mērķi, pamatvirzieni un uzdevumi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2.1. Metodiskās komisijas darbības mērķi ir: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7C6F30">
        <w:rPr>
          <w:rFonts w:ascii="Times New Roman" w:hAnsi="Times New Roman" w:cs="Times New Roman"/>
          <w:sz w:val="24"/>
          <w:szCs w:val="24"/>
        </w:rPr>
        <w:t xml:space="preserve">licencēto un akreditēto programmu īstenošana atbilstoši profesionālās izglītības standartam un mācību priekšmetu programmām;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2.1.2. nodrošināt audzēkņiem mūsdienu prasībām atbilstošas un konkurētspējīgas zināšanas, attīstīt profesionālo kompetenci kvalifikācijas iegūšanai.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2.2. Metodiskās komisijas darbības pamatvirzieni ir: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2.2.1. izglītības programmu īstenošana;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7C6F30">
        <w:rPr>
          <w:rFonts w:ascii="Times New Roman" w:hAnsi="Times New Roman" w:cs="Times New Roman"/>
          <w:sz w:val="24"/>
          <w:szCs w:val="24"/>
        </w:rPr>
        <w:t xml:space="preserve">pamatdarbības nodrošināšana.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2.3. Metodiskās komisijas darbības galvenie uzdevumi ir: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2.3.1. ievērot LR normatīvajos aktos noteiktās prasības metodiskās komisijas darbībā;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2.3.2. motivēt audzēkņus profesionāli augstvērtīgi apgūt izvēlēto specialitāti;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2.3.3. izvērtēt audzēkņu sasniegumus mācībās un pārbaudījumos;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2.3.4. atbalstīt pedagogus izglītības programmu īstenošanā un audzināšanas darbā; </w:t>
      </w:r>
    </w:p>
    <w:p w:rsidR="0066416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2.3.5. sekmēt pedagogu profesionālo pilnveidi un tālākizglītību.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C6F30" w:rsidRDefault="007C6F30" w:rsidP="007C6F30">
      <w:pPr>
        <w:pStyle w:val="Default"/>
      </w:pPr>
    </w:p>
    <w:p w:rsidR="007C6F30" w:rsidRPr="007C6F30" w:rsidRDefault="007C6F30" w:rsidP="007C6F30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F30">
        <w:rPr>
          <w:rFonts w:ascii="Times New Roman" w:hAnsi="Times New Roman" w:cs="Times New Roman"/>
          <w:b/>
          <w:sz w:val="24"/>
          <w:szCs w:val="24"/>
        </w:rPr>
        <w:t>3. Metodiskās komisijas darba organizācija un pienākumi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7C6F30">
        <w:rPr>
          <w:rFonts w:ascii="Times New Roman" w:hAnsi="Times New Roman" w:cs="Times New Roman"/>
          <w:sz w:val="24"/>
          <w:szCs w:val="24"/>
        </w:rPr>
        <w:t xml:space="preserve">metodiskā komisija tiek veidota, ja tajā ir ne mazāk kā 3 pedagogi.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3.2. Metodiskās komisijas darbs tiek organizēts saskaņā ar darba plānu, kuru apspriež un pieņem metodiskās komisijas sēdēs un apst</w:t>
      </w:r>
      <w:r>
        <w:rPr>
          <w:rFonts w:ascii="Times New Roman" w:hAnsi="Times New Roman" w:cs="Times New Roman"/>
          <w:sz w:val="24"/>
          <w:szCs w:val="24"/>
        </w:rPr>
        <w:t>iprina direktors</w:t>
      </w:r>
      <w:r w:rsidRPr="007C6F30">
        <w:rPr>
          <w:rFonts w:ascii="Times New Roman" w:hAnsi="Times New Roman" w:cs="Times New Roman"/>
          <w:sz w:val="24"/>
          <w:szCs w:val="24"/>
        </w:rPr>
        <w:t xml:space="preserve"> darbā pirms katra mācību semestra sākuma.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3.3. Metodiskās komisijas sēdes tiek organizētas atbilstoši izvirzīto jautājumu aktualitātei.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3.4. Metodiskās komisijas sēdēs izskatītie jautājumi, pieņemtie lēmumi un sēdes gaita tiek protokolēta. Protokolists tiek ievēlēts metodiskās komisijas sēdē.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3.5. Metodiskās komisijas sēdēs: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3.5.1. izvērtē audzēkņu profesionālo kompetenci (zināšanas, prasmes un attieksmes) ikdienas mācību procesā, pārbaudījumos un analizē rezultātus;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3.5.2. izvērtē un apstiprina audzēkņu zināšanu, prasmju novērtēšanas formas un veidus;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3.5.3. izvērtē izglītības programmu mācību plānus, priekšmetu stundu apjomu un citus ar mācību procesa saistītus jautājumus;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3.5.4. izvērtē jautājumus, kas saistīti ar metodiskās komisijas (nodaļas) d</w:t>
      </w:r>
      <w:r>
        <w:rPr>
          <w:rFonts w:ascii="Times New Roman" w:hAnsi="Times New Roman" w:cs="Times New Roman"/>
          <w:sz w:val="24"/>
          <w:szCs w:val="24"/>
        </w:rPr>
        <w:t>arba plānošanu</w:t>
      </w:r>
      <w:r w:rsidRPr="007C6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satura organizāciju</w:t>
      </w:r>
      <w:r w:rsidRPr="007C6F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Pr="007C6F30">
        <w:rPr>
          <w:rFonts w:ascii="Times New Roman" w:hAnsi="Times New Roman" w:cs="Times New Roman"/>
          <w:sz w:val="24"/>
          <w:szCs w:val="24"/>
        </w:rPr>
        <w:t xml:space="preserve">. apspriež un izvērtē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7C6F30">
        <w:rPr>
          <w:rFonts w:ascii="Times New Roman" w:hAnsi="Times New Roman" w:cs="Times New Roman"/>
          <w:sz w:val="24"/>
          <w:szCs w:val="24"/>
        </w:rPr>
        <w:t xml:space="preserve">iekšējos normatīvos aktus atbilstoši kompetencei;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Pr="007C6F30">
        <w:rPr>
          <w:rFonts w:ascii="Times New Roman" w:hAnsi="Times New Roman" w:cs="Times New Roman"/>
          <w:sz w:val="24"/>
          <w:szCs w:val="24"/>
        </w:rPr>
        <w:t xml:space="preserve">. veicina un plāno pedagogu profesionālās kvalifikācijas celšanas iespējas;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</w:t>
      </w:r>
      <w:r w:rsidRPr="007C6F30">
        <w:rPr>
          <w:rFonts w:ascii="Times New Roman" w:hAnsi="Times New Roman" w:cs="Times New Roman"/>
          <w:sz w:val="24"/>
          <w:szCs w:val="24"/>
        </w:rPr>
        <w:t xml:space="preserve">. organizē sadarbību ar reģiona mūzikas skolām;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3.5.10</w:t>
      </w:r>
      <w:r w:rsidRPr="007C6F30">
        <w:rPr>
          <w:rFonts w:ascii="Times New Roman" w:hAnsi="Times New Roman" w:cs="Times New Roman"/>
          <w:sz w:val="24"/>
          <w:szCs w:val="24"/>
        </w:rPr>
        <w:t xml:space="preserve">. veido, analizē un plāno metodiskās komisijas attīstības perspektīvas.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3.6. Pedagoģiskā padome sēdē var deleģēt metodisko komisiju vadītājus, direktoru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F30">
        <w:rPr>
          <w:rFonts w:ascii="Times New Roman" w:hAnsi="Times New Roman" w:cs="Times New Roman"/>
          <w:sz w:val="24"/>
          <w:szCs w:val="24"/>
        </w:rPr>
        <w:t xml:space="preserve"> pieņemt operatīvus lēmumus </w:t>
      </w:r>
      <w:r w:rsidRPr="007C6F30">
        <w:rPr>
          <w:rFonts w:ascii="Times New Roman" w:hAnsi="Times New Roman" w:cs="Times New Roman"/>
          <w:i/>
          <w:iCs/>
          <w:sz w:val="24"/>
          <w:szCs w:val="24"/>
        </w:rPr>
        <w:t xml:space="preserve">Metodiskās padomes </w:t>
      </w:r>
      <w:r w:rsidRPr="007C6F30">
        <w:rPr>
          <w:rFonts w:ascii="Times New Roman" w:hAnsi="Times New Roman" w:cs="Times New Roman"/>
          <w:sz w:val="24"/>
          <w:szCs w:val="24"/>
        </w:rPr>
        <w:t xml:space="preserve">sēdēs, kuras tiek protokolētas.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3.7. Metodiskās komisijas darbu vada metodiskās komisijas vadītājs, kuru ar rīkojumu apstiprina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7C6F30">
        <w:rPr>
          <w:rFonts w:ascii="Times New Roman" w:hAnsi="Times New Roman" w:cs="Times New Roman"/>
          <w:sz w:val="24"/>
          <w:szCs w:val="24"/>
        </w:rPr>
        <w:t xml:space="preserve">direktors katra </w:t>
      </w:r>
      <w:r>
        <w:rPr>
          <w:rFonts w:ascii="Times New Roman" w:hAnsi="Times New Roman" w:cs="Times New Roman"/>
          <w:sz w:val="24"/>
          <w:szCs w:val="24"/>
        </w:rPr>
        <w:t xml:space="preserve">mācību gada </w:t>
      </w:r>
      <w:r w:rsidRPr="007C6F30">
        <w:rPr>
          <w:rFonts w:ascii="Times New Roman" w:hAnsi="Times New Roman" w:cs="Times New Roman"/>
          <w:sz w:val="24"/>
          <w:szCs w:val="24"/>
        </w:rPr>
        <w:t xml:space="preserve">sākumā. 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3.8. Metodiskās komisijas darbu kontrolē </w:t>
      </w:r>
      <w:r>
        <w:rPr>
          <w:rFonts w:ascii="Times New Roman" w:hAnsi="Times New Roman" w:cs="Times New Roman"/>
          <w:sz w:val="24"/>
          <w:szCs w:val="24"/>
        </w:rPr>
        <w:t>Skolas direktors</w:t>
      </w:r>
      <w:r w:rsidRPr="007C6F30">
        <w:rPr>
          <w:rFonts w:ascii="Times New Roman" w:hAnsi="Times New Roman" w:cs="Times New Roman"/>
          <w:sz w:val="24"/>
          <w:szCs w:val="24"/>
        </w:rPr>
        <w:t>.</w:t>
      </w: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C6F30" w:rsidRDefault="007C6F30" w:rsidP="007C6F30">
      <w:pPr>
        <w:pStyle w:val="Default"/>
      </w:pPr>
    </w:p>
    <w:p w:rsidR="007C6F30" w:rsidRDefault="007C6F30" w:rsidP="007C6F30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F30">
        <w:rPr>
          <w:rFonts w:ascii="Times New Roman" w:hAnsi="Times New Roman" w:cs="Times New Roman"/>
          <w:b/>
          <w:bCs/>
          <w:sz w:val="24"/>
          <w:szCs w:val="24"/>
        </w:rPr>
        <w:t>4. Metodiskās komisijas vadītājs</w:t>
      </w:r>
    </w:p>
    <w:p w:rsidR="007C6F30" w:rsidRDefault="007C6F30" w:rsidP="007C6F30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4.1. Par metodiskās komisijas vadītāju var būt persona, kam ir atbilstoša profesionālā kompetence nozarē, teicamas organizatoriskās un komunikācijas prasmes. </w:t>
      </w:r>
    </w:p>
    <w:p w:rsidR="00DD4BC5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4.2. Metodiskās komisijas vadītāja pienākumi: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4.2.1. savā prombūtnes laikā (komandējums, atvaļinājums u.c.) deleģēt metodiskās komisijas vadītāja pilnvaras vienam no metodiskās komisijas pedagogiem pēc savstarpējās vienošanās ar attiecīgo pedagogu un </w:t>
      </w:r>
      <w:r w:rsidR="00DD4BC5">
        <w:rPr>
          <w:rFonts w:ascii="Times New Roman" w:hAnsi="Times New Roman" w:cs="Times New Roman"/>
          <w:sz w:val="24"/>
          <w:szCs w:val="24"/>
        </w:rPr>
        <w:t xml:space="preserve">Skolas </w:t>
      </w:r>
      <w:r w:rsidRPr="007C6F30">
        <w:rPr>
          <w:rFonts w:ascii="Times New Roman" w:hAnsi="Times New Roman" w:cs="Times New Roman"/>
          <w:sz w:val="24"/>
          <w:szCs w:val="24"/>
        </w:rPr>
        <w:t xml:space="preserve">administrāciju;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4.2.2. sastādīt metodiskās komisijas darba plānu un organizēt metodiskās komisijas darbu;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4.2.3. veikt ikgadēju metodiskās komisijas darba analīzi;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4.2.4. organizēt un vad</w:t>
      </w:r>
      <w:r w:rsidR="00DD4BC5">
        <w:rPr>
          <w:rFonts w:ascii="Times New Roman" w:hAnsi="Times New Roman" w:cs="Times New Roman"/>
          <w:sz w:val="24"/>
          <w:szCs w:val="24"/>
        </w:rPr>
        <w:t xml:space="preserve">īt metodiskās komisijas sēdes;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4.2.5. organizēt un vadīt audzēkņu piedalīšanos Valsts un starptautiskos konkursos, koncertos un pasākumos;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4.2.6. organizēt un vadīt </w:t>
      </w:r>
      <w:r w:rsidR="00DD4BC5">
        <w:rPr>
          <w:rFonts w:ascii="Times New Roman" w:hAnsi="Times New Roman" w:cs="Times New Roman"/>
          <w:sz w:val="24"/>
          <w:szCs w:val="24"/>
        </w:rPr>
        <w:t xml:space="preserve">Skolas </w:t>
      </w:r>
      <w:r w:rsidRPr="007C6F30">
        <w:rPr>
          <w:rFonts w:ascii="Times New Roman" w:hAnsi="Times New Roman" w:cs="Times New Roman"/>
          <w:sz w:val="24"/>
          <w:szCs w:val="24"/>
        </w:rPr>
        <w:t xml:space="preserve">izglītības programmu mācību priekšmetu programmu izstrādi atbilstoši profesionālās izglītības un profesiju standartiem;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4.2.7. koordinēt un kontrolēt metodiskās komisijas pedagogu mācību stundu pasniegšanas kvalitāti;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4.2.8. vadīt un kontrolēt metodiskās komisijas pedagogu metodisko darbu; </w:t>
      </w: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4.2.9. sekmēt un kontrolēt metodiskās komisijas pedagogu darba disciplīnu; </w:t>
      </w:r>
    </w:p>
    <w:p w:rsidR="007C6F30" w:rsidRPr="007C6F30" w:rsidRDefault="00DD4BC5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4.2.10</w:t>
      </w:r>
      <w:r w:rsidR="007C6F30" w:rsidRPr="007C6F30">
        <w:rPr>
          <w:rFonts w:ascii="Times New Roman" w:hAnsi="Times New Roman" w:cs="Times New Roman"/>
          <w:sz w:val="24"/>
          <w:szCs w:val="24"/>
        </w:rPr>
        <w:t xml:space="preserve">. organizēt (veidot) </w:t>
      </w:r>
      <w:proofErr w:type="spellStart"/>
      <w:r w:rsidR="007C6F30" w:rsidRPr="007C6F30">
        <w:rPr>
          <w:rFonts w:ascii="Times New Roman" w:hAnsi="Times New Roman" w:cs="Times New Roman"/>
          <w:sz w:val="24"/>
          <w:szCs w:val="24"/>
        </w:rPr>
        <w:t>starppriekšmetu</w:t>
      </w:r>
      <w:proofErr w:type="spellEnd"/>
      <w:r w:rsidR="007C6F30" w:rsidRPr="007C6F30">
        <w:rPr>
          <w:rFonts w:ascii="Times New Roman" w:hAnsi="Times New Roman" w:cs="Times New Roman"/>
          <w:sz w:val="24"/>
          <w:szCs w:val="24"/>
        </w:rPr>
        <w:t xml:space="preserve"> saiknes ar citiem izglītības programmu un metodisko komisiju vadītājiem un pedagogiem metodiskās komisijas izglītības programmu mācību priekšmetu pasniegšanas līmeņa koriģēšanai un uzlabošanai; </w:t>
      </w:r>
    </w:p>
    <w:p w:rsidR="007C6F30" w:rsidRPr="007C6F30" w:rsidRDefault="00DD4BC5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4.2.11</w:t>
      </w:r>
      <w:r w:rsidR="007C6F30" w:rsidRPr="007C6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6F30" w:rsidRPr="007C6F30">
        <w:rPr>
          <w:rFonts w:ascii="Times New Roman" w:hAnsi="Times New Roman" w:cs="Times New Roman"/>
          <w:sz w:val="24"/>
          <w:szCs w:val="24"/>
        </w:rPr>
        <w:t>monitorēt</w:t>
      </w:r>
      <w:proofErr w:type="spellEnd"/>
      <w:r w:rsidR="007C6F30" w:rsidRPr="007C6F30">
        <w:rPr>
          <w:rFonts w:ascii="Times New Roman" w:hAnsi="Times New Roman" w:cs="Times New Roman"/>
          <w:sz w:val="24"/>
          <w:szCs w:val="24"/>
        </w:rPr>
        <w:t xml:space="preserve"> audzēkņu mācību rezultātus un disciplīnu; </w:t>
      </w:r>
    </w:p>
    <w:p w:rsidR="007C6F30" w:rsidRPr="007C6F30" w:rsidRDefault="00DD4BC5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4.2.12</w:t>
      </w:r>
      <w:r w:rsidR="007C6F30" w:rsidRPr="007C6F30">
        <w:rPr>
          <w:rFonts w:ascii="Times New Roman" w:hAnsi="Times New Roman" w:cs="Times New Roman"/>
          <w:sz w:val="24"/>
          <w:szCs w:val="24"/>
        </w:rPr>
        <w:t xml:space="preserve">. sekmēt audzēkņu profesionālo izaugsmi dažādos tā attīstības posmos; </w:t>
      </w:r>
    </w:p>
    <w:p w:rsidR="007C6F30" w:rsidRPr="007C6F30" w:rsidRDefault="00DD4BC5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</w:t>
      </w:r>
      <w:r w:rsidR="007C6F30" w:rsidRPr="007C6F30">
        <w:rPr>
          <w:rFonts w:ascii="Times New Roman" w:hAnsi="Times New Roman" w:cs="Times New Roman"/>
          <w:sz w:val="24"/>
          <w:szCs w:val="24"/>
        </w:rPr>
        <w:t xml:space="preserve">. veicināt audzēkņu vispārējā redzesloka paplašināšanos; </w:t>
      </w:r>
    </w:p>
    <w:p w:rsidR="007C6F30" w:rsidRPr="007C6F30" w:rsidRDefault="00DD4BC5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sadarbībā ar direktoru</w:t>
      </w:r>
      <w:r w:rsidR="007C6F30" w:rsidRPr="007C6F30">
        <w:rPr>
          <w:rFonts w:ascii="Times New Roman" w:hAnsi="Times New Roman" w:cs="Times New Roman"/>
          <w:sz w:val="24"/>
          <w:szCs w:val="24"/>
        </w:rPr>
        <w:t xml:space="preserve"> plānot un organizēt pārbaudījumu grafiku, </w:t>
      </w:r>
      <w:proofErr w:type="spellStart"/>
      <w:r w:rsidR="007C6F30" w:rsidRPr="007C6F30">
        <w:rPr>
          <w:rFonts w:ascii="Times New Roman" w:hAnsi="Times New Roman" w:cs="Times New Roman"/>
          <w:sz w:val="24"/>
          <w:szCs w:val="24"/>
        </w:rPr>
        <w:t>monitorēt</w:t>
      </w:r>
      <w:proofErr w:type="spellEnd"/>
      <w:r w:rsidR="007C6F30" w:rsidRPr="007C6F30">
        <w:rPr>
          <w:rFonts w:ascii="Times New Roman" w:hAnsi="Times New Roman" w:cs="Times New Roman"/>
          <w:sz w:val="24"/>
          <w:szCs w:val="24"/>
        </w:rPr>
        <w:t xml:space="preserve"> eksāmenu un ieskaišu norisi; </w:t>
      </w:r>
    </w:p>
    <w:p w:rsidR="007C6F30" w:rsidRPr="007C6F30" w:rsidRDefault="00DD4BC5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4.2.15</w:t>
      </w:r>
      <w:r w:rsidR="007C6F30" w:rsidRPr="007C6F30">
        <w:rPr>
          <w:rFonts w:ascii="Times New Roman" w:hAnsi="Times New Roman" w:cs="Times New Roman"/>
          <w:sz w:val="24"/>
          <w:szCs w:val="24"/>
        </w:rPr>
        <w:t xml:space="preserve">. kopā ar pedagogiem koordinēt sadarbību ar audzēkņu vecākiem; </w:t>
      </w:r>
    </w:p>
    <w:p w:rsidR="007C6F30" w:rsidRPr="007C6F30" w:rsidRDefault="00DD4BC5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</w:t>
      </w:r>
      <w:r w:rsidR="007C6F30" w:rsidRPr="007C6F30">
        <w:rPr>
          <w:rFonts w:ascii="Times New Roman" w:hAnsi="Times New Roman" w:cs="Times New Roman"/>
          <w:sz w:val="24"/>
          <w:szCs w:val="24"/>
        </w:rPr>
        <w:t>. atbildīgi izvērtēt audzēkņu sasniegumus pārbaudījumos (koncertos, ieskaitē</w:t>
      </w:r>
      <w:r>
        <w:rPr>
          <w:rFonts w:ascii="Times New Roman" w:hAnsi="Times New Roman" w:cs="Times New Roman"/>
          <w:sz w:val="24"/>
          <w:szCs w:val="24"/>
        </w:rPr>
        <w:t xml:space="preserve">s, eksāmenos, konkursos u.c.); </w:t>
      </w:r>
    </w:p>
    <w:p w:rsidR="00DD4BC5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 xml:space="preserve">4.3. Metodiskās komisijas vadītājam ir tiesības: </w:t>
      </w:r>
    </w:p>
    <w:p w:rsidR="00DD4BC5" w:rsidRPr="00DD4BC5" w:rsidRDefault="007C6F30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4.3.1. vērtēt metodiskās komisijas pedagogu pedagoģisko un metodisko darbu, ie</w:t>
      </w:r>
      <w:r w:rsidR="00DD4BC5">
        <w:rPr>
          <w:rFonts w:ascii="Times New Roman" w:hAnsi="Times New Roman" w:cs="Times New Roman"/>
          <w:sz w:val="24"/>
          <w:szCs w:val="24"/>
        </w:rPr>
        <w:t>teikt formas darba uzlabošanai;</w:t>
      </w:r>
    </w:p>
    <w:p w:rsidR="00DD4BC5" w:rsidRPr="00DD4BC5" w:rsidRDefault="00DD4BC5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  <w:r w:rsidRPr="00DD4BC5">
        <w:rPr>
          <w:rFonts w:ascii="Times New Roman" w:hAnsi="Times New Roman" w:cs="Times New Roman"/>
          <w:sz w:val="24"/>
          <w:szCs w:val="24"/>
        </w:rPr>
        <w:t xml:space="preserve">. ieteikt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DD4BC5">
        <w:rPr>
          <w:rFonts w:ascii="Times New Roman" w:hAnsi="Times New Roman" w:cs="Times New Roman"/>
          <w:sz w:val="24"/>
          <w:szCs w:val="24"/>
        </w:rPr>
        <w:t>administrācijai audzēkņus un pedagogus apbalvošanai par sasniegumiem konkursos, festivālos, mācībās un darbā;</w:t>
      </w:r>
    </w:p>
    <w:p w:rsidR="00DD4BC5" w:rsidRPr="00DD4BC5" w:rsidRDefault="00DD4BC5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DD4BC5">
        <w:rPr>
          <w:rFonts w:ascii="Times New Roman" w:hAnsi="Times New Roman" w:cs="Times New Roman"/>
          <w:sz w:val="24"/>
          <w:szCs w:val="24"/>
        </w:rPr>
        <w:t xml:space="preserve">4.3.4. ieteikt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DD4BC5">
        <w:rPr>
          <w:rFonts w:ascii="Times New Roman" w:hAnsi="Times New Roman" w:cs="Times New Roman"/>
          <w:sz w:val="24"/>
          <w:szCs w:val="24"/>
        </w:rPr>
        <w:t>administrācijai piemērot administratīvus sodus metodiskās komisijas pedagogiem nepietiekamas darba disciplīnas vai nepietiekami profesionāla pedagoģiskā darba gadījumos;</w:t>
      </w:r>
    </w:p>
    <w:p w:rsidR="00DD4BC5" w:rsidRPr="00DD4BC5" w:rsidRDefault="00DD4BC5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DD4BC5">
        <w:rPr>
          <w:rFonts w:ascii="Times New Roman" w:hAnsi="Times New Roman" w:cs="Times New Roman"/>
          <w:sz w:val="24"/>
          <w:szCs w:val="24"/>
        </w:rPr>
        <w:t xml:space="preserve">4.3.5. ieteikt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DD4BC5">
        <w:rPr>
          <w:rFonts w:ascii="Times New Roman" w:hAnsi="Times New Roman" w:cs="Times New Roman"/>
          <w:sz w:val="24"/>
          <w:szCs w:val="24"/>
        </w:rPr>
        <w:t xml:space="preserve">administrācijai piemērot sodus metodiskās komisijas (nodaļas) audzēkņiem neattaisnotu mācību nodarbību kavējumu, mācību plānu neizpildes, iekšējo noteikumu </w:t>
      </w:r>
      <w:r w:rsidRPr="00DD4BC5">
        <w:rPr>
          <w:rFonts w:ascii="Times New Roman" w:hAnsi="Times New Roman" w:cs="Times New Roman"/>
          <w:i/>
          <w:iCs/>
          <w:sz w:val="24"/>
          <w:szCs w:val="24"/>
        </w:rPr>
        <w:t xml:space="preserve">Iekšējās kārtības noteikumi audzēkņiem </w:t>
      </w:r>
      <w:r w:rsidRPr="00DD4BC5">
        <w:rPr>
          <w:rFonts w:ascii="Times New Roman" w:hAnsi="Times New Roman" w:cs="Times New Roman"/>
          <w:sz w:val="24"/>
          <w:szCs w:val="24"/>
        </w:rPr>
        <w:t>neievērošanas u.c. gadījumos;</w:t>
      </w:r>
    </w:p>
    <w:p w:rsidR="00DD4BC5" w:rsidRPr="00DD4BC5" w:rsidRDefault="00DD4BC5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DD4BC5">
        <w:rPr>
          <w:rFonts w:ascii="Times New Roman" w:hAnsi="Times New Roman" w:cs="Times New Roman"/>
          <w:sz w:val="24"/>
          <w:szCs w:val="24"/>
        </w:rPr>
        <w:t xml:space="preserve">4.3.6. uzaicināt piedalīties metodiskās komisijas sēdēs audzēkņus un/vai viņu vecākus un citus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DD4BC5">
        <w:rPr>
          <w:rFonts w:ascii="Times New Roman" w:hAnsi="Times New Roman" w:cs="Times New Roman"/>
          <w:sz w:val="24"/>
          <w:szCs w:val="24"/>
        </w:rPr>
        <w:t>pedagogus metodiskās komisijas darba</w:t>
      </w:r>
      <w:r>
        <w:rPr>
          <w:rFonts w:ascii="Times New Roman" w:hAnsi="Times New Roman" w:cs="Times New Roman"/>
          <w:sz w:val="24"/>
          <w:szCs w:val="24"/>
        </w:rPr>
        <w:t>m aktuālu jautājumu risināšanai.</w:t>
      </w:r>
    </w:p>
    <w:p w:rsidR="00DD4BC5" w:rsidRPr="00DD4BC5" w:rsidRDefault="00DD4BC5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DD4BC5" w:rsidRPr="00DD4BC5" w:rsidRDefault="00DD4BC5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DD4BC5" w:rsidRPr="00DD4BC5" w:rsidRDefault="00DD4BC5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DD4BC5" w:rsidRDefault="00DD4BC5" w:rsidP="00DD4BC5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BC5">
        <w:rPr>
          <w:rFonts w:ascii="Times New Roman" w:hAnsi="Times New Roman" w:cs="Times New Roman"/>
          <w:b/>
          <w:bCs/>
          <w:sz w:val="24"/>
          <w:szCs w:val="24"/>
        </w:rPr>
        <w:t>5. Noslēguma jautājumi</w:t>
      </w:r>
    </w:p>
    <w:p w:rsidR="00DD4BC5" w:rsidRDefault="00DD4BC5" w:rsidP="00DD4BC5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BC5" w:rsidRDefault="00DD4BC5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DD4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BC5">
        <w:rPr>
          <w:rFonts w:ascii="Times New Roman" w:hAnsi="Times New Roman" w:cs="Times New Roman"/>
          <w:sz w:val="24"/>
          <w:szCs w:val="24"/>
        </w:rPr>
        <w:t xml:space="preserve">5.1. Atzīt par spēku zaudējušiem </w:t>
      </w:r>
      <w:r>
        <w:rPr>
          <w:rFonts w:ascii="Times New Roman" w:hAnsi="Times New Roman" w:cs="Times New Roman"/>
          <w:sz w:val="24"/>
          <w:szCs w:val="24"/>
        </w:rPr>
        <w:t xml:space="preserve">Skrundas mūzikas skolas </w:t>
      </w:r>
      <w:r w:rsidRPr="00DD4BC5">
        <w:rPr>
          <w:rFonts w:ascii="Times New Roman" w:hAnsi="Times New Roman" w:cs="Times New Roman"/>
          <w:sz w:val="24"/>
          <w:szCs w:val="24"/>
        </w:rPr>
        <w:t xml:space="preserve">iekšējos noteikumus: </w:t>
      </w:r>
    </w:p>
    <w:p w:rsidR="00DD4BC5" w:rsidRPr="00DD4BC5" w:rsidRDefault="00212DDF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01.08.2002. Metodiskās komisijas </w:t>
      </w:r>
      <w:r w:rsidR="00DD4BC5" w:rsidRPr="00DD4BC5">
        <w:rPr>
          <w:rFonts w:ascii="Times New Roman" w:hAnsi="Times New Roman" w:cs="Times New Roman"/>
          <w:sz w:val="24"/>
          <w:szCs w:val="24"/>
        </w:rPr>
        <w:t>reglaments;</w:t>
      </w:r>
    </w:p>
    <w:p w:rsidR="00DD4BC5" w:rsidRPr="00DD4BC5" w:rsidRDefault="00DD4BC5" w:rsidP="00DD4BC5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DD4BC5">
        <w:rPr>
          <w:rFonts w:ascii="Times New Roman" w:hAnsi="Times New Roman" w:cs="Times New Roman"/>
          <w:sz w:val="24"/>
          <w:szCs w:val="24"/>
        </w:rPr>
        <w:t xml:space="preserve">5.2. Iekšējie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BC5">
        <w:rPr>
          <w:rFonts w:ascii="Times New Roman" w:hAnsi="Times New Roman" w:cs="Times New Roman"/>
          <w:i/>
          <w:iCs/>
          <w:sz w:val="24"/>
          <w:szCs w:val="24"/>
        </w:rPr>
        <w:t xml:space="preserve">Metodiskās komisijas reglaments </w:t>
      </w:r>
      <w:r w:rsidRPr="00DD4BC5">
        <w:rPr>
          <w:rFonts w:ascii="Times New Roman" w:hAnsi="Times New Roman" w:cs="Times New Roman"/>
          <w:sz w:val="24"/>
          <w:szCs w:val="24"/>
        </w:rPr>
        <w:t>stājas spēkā</w:t>
      </w:r>
      <w:r>
        <w:rPr>
          <w:rFonts w:ascii="Times New Roman" w:hAnsi="Times New Roman" w:cs="Times New Roman"/>
          <w:sz w:val="24"/>
          <w:szCs w:val="24"/>
        </w:rPr>
        <w:t xml:space="preserve"> no direktora rīkojuma izdošanas brīža. </w:t>
      </w:r>
    </w:p>
    <w:p w:rsidR="00DD4BC5" w:rsidRDefault="00DD4BC5" w:rsidP="00DD4BC5">
      <w:pPr>
        <w:pStyle w:val="Default"/>
        <w:rPr>
          <w:color w:val="auto"/>
          <w:sz w:val="23"/>
          <w:szCs w:val="23"/>
        </w:rPr>
      </w:pPr>
    </w:p>
    <w:p w:rsidR="00DD4BC5" w:rsidRDefault="00DD4BC5" w:rsidP="00DD4BC5">
      <w:pPr>
        <w:pStyle w:val="Default"/>
        <w:rPr>
          <w:color w:val="auto"/>
          <w:sz w:val="23"/>
          <w:szCs w:val="23"/>
        </w:rPr>
      </w:pPr>
    </w:p>
    <w:p w:rsidR="00DD4BC5" w:rsidRPr="00DD4BC5" w:rsidRDefault="00DD4BC5" w:rsidP="00DD4BC5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DD4BC5">
        <w:rPr>
          <w:rFonts w:ascii="Times New Roman" w:hAnsi="Times New Roman" w:cs="Times New Roman"/>
        </w:rPr>
        <w:t>Reglaments</w:t>
      </w:r>
      <w:proofErr w:type="spellEnd"/>
      <w:r w:rsidRPr="00DD4BC5">
        <w:rPr>
          <w:rFonts w:ascii="Times New Roman" w:hAnsi="Times New Roman" w:cs="Times New Roman"/>
        </w:rPr>
        <w:t xml:space="preserve"> </w:t>
      </w:r>
      <w:proofErr w:type="spellStart"/>
      <w:r w:rsidRPr="00DD4BC5">
        <w:rPr>
          <w:rFonts w:ascii="Times New Roman" w:hAnsi="Times New Roman" w:cs="Times New Roman"/>
        </w:rPr>
        <w:t>pi</w:t>
      </w:r>
      <w:r w:rsidR="00E271AC">
        <w:rPr>
          <w:rFonts w:ascii="Times New Roman" w:hAnsi="Times New Roman" w:cs="Times New Roman"/>
        </w:rPr>
        <w:t>eņemts</w:t>
      </w:r>
      <w:proofErr w:type="spellEnd"/>
      <w:r w:rsidR="00E271AC">
        <w:rPr>
          <w:rFonts w:ascii="Times New Roman" w:hAnsi="Times New Roman" w:cs="Times New Roman"/>
        </w:rPr>
        <w:t xml:space="preserve"> </w:t>
      </w:r>
      <w:proofErr w:type="spellStart"/>
      <w:r w:rsidR="00E271AC">
        <w:rPr>
          <w:rFonts w:ascii="Times New Roman" w:hAnsi="Times New Roman" w:cs="Times New Roman"/>
        </w:rPr>
        <w:t>Skrundas</w:t>
      </w:r>
      <w:proofErr w:type="spellEnd"/>
      <w:r w:rsidR="00E271AC">
        <w:rPr>
          <w:rFonts w:ascii="Times New Roman" w:hAnsi="Times New Roman" w:cs="Times New Roman"/>
        </w:rPr>
        <w:t xml:space="preserve"> </w:t>
      </w:r>
      <w:proofErr w:type="spellStart"/>
      <w:r w:rsidR="00E271AC">
        <w:rPr>
          <w:rFonts w:ascii="Times New Roman" w:hAnsi="Times New Roman" w:cs="Times New Roman"/>
        </w:rPr>
        <w:t>mūzikas</w:t>
      </w:r>
      <w:proofErr w:type="spellEnd"/>
      <w:r w:rsidR="00E271AC">
        <w:rPr>
          <w:rFonts w:ascii="Times New Roman" w:hAnsi="Times New Roman" w:cs="Times New Roman"/>
        </w:rPr>
        <w:t xml:space="preserve"> </w:t>
      </w:r>
      <w:proofErr w:type="spellStart"/>
      <w:r w:rsidR="00E271AC">
        <w:rPr>
          <w:rFonts w:ascii="Times New Roman" w:hAnsi="Times New Roman" w:cs="Times New Roman"/>
        </w:rPr>
        <w:t>skolas</w:t>
      </w:r>
      <w:proofErr w:type="spellEnd"/>
      <w:r w:rsidR="00E271AC">
        <w:rPr>
          <w:rFonts w:ascii="Times New Roman" w:hAnsi="Times New Roman" w:cs="Times New Roman"/>
        </w:rPr>
        <w:t xml:space="preserve"> </w:t>
      </w:r>
      <w:proofErr w:type="spellStart"/>
      <w:r w:rsidR="00E271AC">
        <w:rPr>
          <w:rFonts w:ascii="Times New Roman" w:hAnsi="Times New Roman" w:cs="Times New Roman"/>
        </w:rPr>
        <w:t>P</w:t>
      </w:r>
      <w:r w:rsidRPr="00DD4BC5">
        <w:rPr>
          <w:rFonts w:ascii="Times New Roman" w:hAnsi="Times New Roman" w:cs="Times New Roman"/>
        </w:rPr>
        <w:t>edagoģiskās</w:t>
      </w:r>
      <w:proofErr w:type="spellEnd"/>
      <w:r w:rsidRPr="00DD4BC5">
        <w:rPr>
          <w:rFonts w:ascii="Times New Roman" w:hAnsi="Times New Roman" w:cs="Times New Roman"/>
        </w:rPr>
        <w:t xml:space="preserve"> </w:t>
      </w:r>
      <w:proofErr w:type="spellStart"/>
      <w:r w:rsidRPr="00DD4BC5">
        <w:rPr>
          <w:rFonts w:ascii="Times New Roman" w:hAnsi="Times New Roman" w:cs="Times New Roman"/>
        </w:rPr>
        <w:t>padomes</w:t>
      </w:r>
      <w:proofErr w:type="spellEnd"/>
      <w:r w:rsidRPr="00DD4BC5">
        <w:rPr>
          <w:rFonts w:ascii="Times New Roman" w:hAnsi="Times New Roman" w:cs="Times New Roman"/>
        </w:rPr>
        <w:t xml:space="preserve"> </w:t>
      </w:r>
      <w:r w:rsidR="00212DDF">
        <w:rPr>
          <w:rFonts w:ascii="Times New Roman" w:hAnsi="Times New Roman" w:cs="Times New Roman"/>
        </w:rPr>
        <w:t>12.05.2023.</w:t>
      </w:r>
      <w:proofErr w:type="gramEnd"/>
      <w:r w:rsidR="00212DDF">
        <w:rPr>
          <w:rFonts w:ascii="Times New Roman" w:hAnsi="Times New Roman" w:cs="Times New Roman"/>
        </w:rPr>
        <w:t xml:space="preserve"> </w:t>
      </w:r>
      <w:proofErr w:type="spellStart"/>
      <w:r w:rsidR="00212DDF">
        <w:rPr>
          <w:rFonts w:ascii="Times New Roman" w:hAnsi="Times New Roman" w:cs="Times New Roman"/>
        </w:rPr>
        <w:t>sēdē</w:t>
      </w:r>
      <w:proofErr w:type="spellEnd"/>
      <w:r w:rsidR="00212DDF">
        <w:rPr>
          <w:rFonts w:ascii="Times New Roman" w:hAnsi="Times New Roman" w:cs="Times New Roman"/>
        </w:rPr>
        <w:t xml:space="preserve"> (</w:t>
      </w:r>
      <w:proofErr w:type="spellStart"/>
      <w:r w:rsidR="00212DDF">
        <w:rPr>
          <w:rFonts w:ascii="Times New Roman" w:hAnsi="Times New Roman" w:cs="Times New Roman"/>
        </w:rPr>
        <w:t>protokols</w:t>
      </w:r>
      <w:proofErr w:type="spellEnd"/>
      <w:r w:rsidR="00212DDF">
        <w:rPr>
          <w:rFonts w:ascii="Times New Roman" w:hAnsi="Times New Roman" w:cs="Times New Roman"/>
        </w:rPr>
        <w:t xml:space="preserve"> Nr.5</w:t>
      </w:r>
      <w:r w:rsidRPr="00DD4BC5">
        <w:rPr>
          <w:rFonts w:ascii="Times New Roman" w:hAnsi="Times New Roman" w:cs="Times New Roman"/>
        </w:rPr>
        <w:t>)</w:t>
      </w:r>
    </w:p>
    <w:p w:rsidR="00DD4BC5" w:rsidRDefault="00DD4BC5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E12766" w:rsidRDefault="00E12766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E12766" w:rsidRPr="007C6F30" w:rsidRDefault="00E12766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           Antra Zuntnere</w:t>
      </w:r>
    </w:p>
    <w:p w:rsidR="007C6F30" w:rsidRDefault="007C6F30" w:rsidP="007C6F30">
      <w:pPr>
        <w:pStyle w:val="Default"/>
        <w:rPr>
          <w:color w:val="auto"/>
          <w:sz w:val="23"/>
          <w:szCs w:val="23"/>
        </w:rPr>
      </w:pPr>
    </w:p>
    <w:p w:rsidR="007C6F30" w:rsidRDefault="007C6F30" w:rsidP="007C6F30">
      <w:pPr>
        <w:pStyle w:val="Default"/>
        <w:rPr>
          <w:color w:val="auto"/>
          <w:sz w:val="23"/>
          <w:szCs w:val="23"/>
        </w:rPr>
      </w:pP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C6F30" w:rsidRDefault="007C6F30" w:rsidP="007C6F30">
      <w:pPr>
        <w:pStyle w:val="Default"/>
        <w:rPr>
          <w:sz w:val="23"/>
          <w:szCs w:val="23"/>
        </w:rPr>
      </w:pP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C6F30" w:rsidRDefault="007C6F30" w:rsidP="007C6F30">
      <w:pPr>
        <w:pStyle w:val="Default"/>
        <w:rPr>
          <w:sz w:val="23"/>
          <w:szCs w:val="23"/>
        </w:rPr>
      </w:pPr>
    </w:p>
    <w:p w:rsidR="007C6F30" w:rsidRDefault="007C6F30" w:rsidP="007C6F30">
      <w:pPr>
        <w:pStyle w:val="Default"/>
        <w:rPr>
          <w:sz w:val="23"/>
          <w:szCs w:val="23"/>
        </w:rPr>
      </w:pPr>
    </w:p>
    <w:p w:rsidR="007C6F30" w:rsidRPr="007C6F30" w:rsidRDefault="007C6F30" w:rsidP="007C6F30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sectPr w:rsidR="007C6F30" w:rsidRPr="007C6F30" w:rsidSect="00AD77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63EB"/>
    <w:multiLevelType w:val="hybridMultilevel"/>
    <w:tmpl w:val="25A0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F29"/>
    <w:rsid w:val="00212DDF"/>
    <w:rsid w:val="00664160"/>
    <w:rsid w:val="007C6F30"/>
    <w:rsid w:val="009C0F29"/>
    <w:rsid w:val="00AD7717"/>
    <w:rsid w:val="00DD4BC5"/>
    <w:rsid w:val="00E12766"/>
    <w:rsid w:val="00E271AC"/>
    <w:rsid w:val="00FB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C0F29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C0F29"/>
    <w:rPr>
      <w:color w:val="0563C1" w:themeColor="hyperlink"/>
      <w:u w:val="single"/>
    </w:rPr>
  </w:style>
  <w:style w:type="paragraph" w:styleId="ParastaisWeb">
    <w:name w:val="Normal (Web)"/>
    <w:basedOn w:val="Parastais"/>
    <w:uiPriority w:val="99"/>
    <w:semiHidden/>
    <w:unhideWhenUsed/>
    <w:rsid w:val="009C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9C0F29"/>
    <w:pPr>
      <w:spacing w:after="0" w:line="240" w:lineRule="auto"/>
    </w:pPr>
    <w:rPr>
      <w:lang w:val="lv-LV"/>
    </w:rPr>
  </w:style>
  <w:style w:type="paragraph" w:customStyle="1" w:styleId="Default">
    <w:name w:val="Default"/>
    <w:rsid w:val="009C0F2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21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2DDF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rundasmsk@kuldigas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4601</Words>
  <Characters>2624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Antra Zuntnere</cp:lastModifiedBy>
  <cp:revision>5</cp:revision>
  <cp:lastPrinted>2023-05-05T11:44:00Z</cp:lastPrinted>
  <dcterms:created xsi:type="dcterms:W3CDTF">2023-05-03T10:32:00Z</dcterms:created>
  <dcterms:modified xsi:type="dcterms:W3CDTF">2023-06-13T14:22:00Z</dcterms:modified>
</cp:coreProperties>
</file>